
<file path=[Content_Types].xml><?xml version="1.0" encoding="utf-8"?>
<Types xmlns="http://schemas.openxmlformats.org/package/2006/content-types">
  <Default Extension="png" ContentType="image/png"/>
  <Default Extension="tmp"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720" w:rsidRPr="00B06EC7" w:rsidRDefault="00746F48">
      <w:pPr>
        <w:rPr>
          <w:b/>
          <w:sz w:val="24"/>
          <w:szCs w:val="24"/>
        </w:rPr>
      </w:pPr>
      <w:r>
        <w:rPr>
          <w:b/>
          <w:sz w:val="24"/>
          <w:szCs w:val="24"/>
        </w:rPr>
        <w:t>Trinn</w:t>
      </w:r>
      <w:r w:rsidR="00BF0720" w:rsidRPr="00B06EC7">
        <w:rPr>
          <w:b/>
          <w:sz w:val="24"/>
          <w:szCs w:val="24"/>
        </w:rPr>
        <w:t xml:space="preserve"> 2: Skrive i alle fag på fagets premisser og bruke skriving i kunnskapstilegnelsen</w:t>
      </w:r>
    </w:p>
    <w:p w:rsidR="00467716" w:rsidRPr="00B06EC7" w:rsidRDefault="00B06EC7">
      <w:pPr>
        <w:rPr>
          <w:b/>
          <w:sz w:val="24"/>
          <w:szCs w:val="24"/>
        </w:rPr>
      </w:pPr>
      <w:r>
        <w:rPr>
          <w:b/>
          <w:sz w:val="24"/>
          <w:szCs w:val="24"/>
        </w:rPr>
        <w:t xml:space="preserve">Praksiseksempel </w:t>
      </w:r>
      <w:r w:rsidR="00746F48">
        <w:rPr>
          <w:b/>
          <w:sz w:val="24"/>
          <w:szCs w:val="24"/>
        </w:rPr>
        <w:t>1-3</w:t>
      </w:r>
    </w:p>
    <w:p w:rsidR="00B126E9" w:rsidRPr="00B06EC7" w:rsidRDefault="00B126E9">
      <w:pPr>
        <w:rPr>
          <w:b/>
          <w:sz w:val="24"/>
          <w:szCs w:val="24"/>
        </w:rPr>
      </w:pPr>
      <w:r w:rsidRPr="00B06EC7">
        <w:rPr>
          <w:b/>
          <w:sz w:val="24"/>
          <w:szCs w:val="24"/>
        </w:rPr>
        <w:t xml:space="preserve">Kompetansemål </w:t>
      </w:r>
      <w:r w:rsidR="002E4475" w:rsidRPr="00B06EC7">
        <w:rPr>
          <w:b/>
          <w:sz w:val="24"/>
          <w:szCs w:val="24"/>
        </w:rPr>
        <w:t>etter 4</w:t>
      </w:r>
      <w:r w:rsidR="00467716" w:rsidRPr="00B06EC7">
        <w:rPr>
          <w:b/>
          <w:sz w:val="24"/>
          <w:szCs w:val="24"/>
        </w:rPr>
        <w:t>.trinn</w:t>
      </w:r>
      <w:r w:rsidRPr="00B06EC7">
        <w:rPr>
          <w:b/>
          <w:sz w:val="24"/>
          <w:szCs w:val="24"/>
        </w:rPr>
        <w:t>:</w:t>
      </w:r>
    </w:p>
    <w:p w:rsidR="00820014" w:rsidRPr="00B06EC7" w:rsidRDefault="00820014">
      <w:pPr>
        <w:rPr>
          <w:b/>
          <w:sz w:val="24"/>
          <w:szCs w:val="24"/>
        </w:rPr>
      </w:pPr>
      <w:r w:rsidRPr="00B06EC7">
        <w:rPr>
          <w:b/>
          <w:sz w:val="24"/>
          <w:szCs w:val="24"/>
        </w:rPr>
        <w:t xml:space="preserve">Samfunnsfag: </w:t>
      </w:r>
    </w:p>
    <w:p w:rsidR="0067603A" w:rsidRPr="00B06EC7" w:rsidRDefault="0067603A" w:rsidP="0067603A">
      <w:pPr>
        <w:pStyle w:val="Listeavsnitt"/>
        <w:numPr>
          <w:ilvl w:val="0"/>
          <w:numId w:val="4"/>
        </w:numPr>
        <w:rPr>
          <w:b/>
          <w:sz w:val="24"/>
          <w:szCs w:val="24"/>
          <w:lang w:val="nn-NO"/>
        </w:rPr>
      </w:pPr>
      <w:r w:rsidRPr="00B06EC7">
        <w:rPr>
          <w:sz w:val="24"/>
          <w:szCs w:val="24"/>
          <w:lang w:val="nn-NO"/>
        </w:rPr>
        <w:t>Føremålet med samfunnsfaget er å medverke til forståing av og oppslutning om grunnleggjande menneskerettar, demokratiske verdiar og likestilling og til aktivt medborgarskap og demokratisk deltaking.</w:t>
      </w:r>
    </w:p>
    <w:p w:rsidR="00820014" w:rsidRPr="00B06EC7" w:rsidRDefault="00820014">
      <w:pPr>
        <w:rPr>
          <w:b/>
          <w:sz w:val="24"/>
          <w:szCs w:val="24"/>
        </w:rPr>
      </w:pPr>
      <w:r w:rsidRPr="00B06EC7">
        <w:rPr>
          <w:b/>
          <w:sz w:val="24"/>
          <w:szCs w:val="24"/>
        </w:rPr>
        <w:t xml:space="preserve">Norsk: </w:t>
      </w:r>
    </w:p>
    <w:p w:rsidR="00240F7B" w:rsidRPr="00B06EC7" w:rsidRDefault="00240F7B" w:rsidP="00240F7B">
      <w:pPr>
        <w:pStyle w:val="Listeavsnitt"/>
        <w:numPr>
          <w:ilvl w:val="0"/>
          <w:numId w:val="4"/>
        </w:numPr>
        <w:rPr>
          <w:sz w:val="24"/>
          <w:szCs w:val="24"/>
        </w:rPr>
      </w:pPr>
      <w:r w:rsidRPr="00B06EC7">
        <w:rPr>
          <w:sz w:val="24"/>
          <w:szCs w:val="24"/>
        </w:rPr>
        <w:t>Skrive enkle fortellende, beskrivende, reflekterende og argumenterende tekster</w:t>
      </w:r>
    </w:p>
    <w:p w:rsidR="00820014" w:rsidRPr="00B06EC7" w:rsidRDefault="00D56CE6" w:rsidP="00820014">
      <w:pPr>
        <w:pStyle w:val="Listeavsnitt"/>
        <w:numPr>
          <w:ilvl w:val="0"/>
          <w:numId w:val="1"/>
        </w:numPr>
        <w:rPr>
          <w:sz w:val="24"/>
          <w:szCs w:val="24"/>
        </w:rPr>
      </w:pPr>
      <w:r w:rsidRPr="00B06EC7">
        <w:rPr>
          <w:sz w:val="24"/>
          <w:szCs w:val="24"/>
        </w:rPr>
        <w:t xml:space="preserve">Strukturere tekster med </w:t>
      </w:r>
      <w:r w:rsidR="00820014" w:rsidRPr="00B06EC7">
        <w:rPr>
          <w:sz w:val="24"/>
          <w:szCs w:val="24"/>
        </w:rPr>
        <w:t>overskrift, innledning</w:t>
      </w:r>
      <w:r w:rsidRPr="00B06EC7">
        <w:rPr>
          <w:sz w:val="24"/>
          <w:szCs w:val="24"/>
        </w:rPr>
        <w:t xml:space="preserve">, hoveddel </w:t>
      </w:r>
      <w:r w:rsidR="00820014" w:rsidRPr="00B06EC7">
        <w:rPr>
          <w:sz w:val="24"/>
          <w:szCs w:val="24"/>
        </w:rPr>
        <w:t xml:space="preserve">og avslutning. </w:t>
      </w:r>
    </w:p>
    <w:p w:rsidR="00820014" w:rsidRPr="00B06EC7" w:rsidRDefault="00820014" w:rsidP="00820014">
      <w:pPr>
        <w:pStyle w:val="Listeavsnitt"/>
        <w:numPr>
          <w:ilvl w:val="0"/>
          <w:numId w:val="1"/>
        </w:numPr>
        <w:rPr>
          <w:sz w:val="24"/>
          <w:szCs w:val="24"/>
        </w:rPr>
      </w:pPr>
      <w:r w:rsidRPr="00B06EC7">
        <w:rPr>
          <w:sz w:val="24"/>
          <w:szCs w:val="24"/>
        </w:rPr>
        <w:t xml:space="preserve">variere </w:t>
      </w:r>
      <w:r w:rsidR="00D56CE6" w:rsidRPr="00B06EC7">
        <w:rPr>
          <w:sz w:val="24"/>
          <w:szCs w:val="24"/>
        </w:rPr>
        <w:t>ordvalg og setningsbygning i egen skriving</w:t>
      </w:r>
    </w:p>
    <w:p w:rsidR="009613FC" w:rsidRDefault="00582A25" w:rsidP="00582A25">
      <w:pPr>
        <w:rPr>
          <w:sz w:val="24"/>
          <w:szCs w:val="24"/>
        </w:rPr>
      </w:pPr>
      <w:r w:rsidRPr="00B06EC7">
        <w:rPr>
          <w:b/>
          <w:sz w:val="24"/>
          <w:szCs w:val="24"/>
        </w:rPr>
        <w:t>Læringsmål:</w:t>
      </w:r>
      <w:r w:rsidRPr="00B06EC7">
        <w:rPr>
          <w:sz w:val="24"/>
          <w:szCs w:val="24"/>
        </w:rPr>
        <w:t xml:space="preserve"> </w:t>
      </w:r>
    </w:p>
    <w:p w:rsidR="009613FC" w:rsidRDefault="0067603A" w:rsidP="009613FC">
      <w:pPr>
        <w:pStyle w:val="Listeavsnitt"/>
        <w:numPr>
          <w:ilvl w:val="0"/>
          <w:numId w:val="10"/>
        </w:numPr>
        <w:rPr>
          <w:sz w:val="24"/>
          <w:szCs w:val="24"/>
        </w:rPr>
      </w:pPr>
      <w:r w:rsidRPr="009613FC">
        <w:rPr>
          <w:sz w:val="24"/>
          <w:szCs w:val="24"/>
        </w:rPr>
        <w:t xml:space="preserve">Skrive en argumenterende tekst hvor du presenterer dine argumenter skriftlig for andre. </w:t>
      </w:r>
    </w:p>
    <w:p w:rsidR="009613FC" w:rsidRDefault="0067603A" w:rsidP="009613FC">
      <w:pPr>
        <w:pStyle w:val="Listeavsnitt"/>
        <w:numPr>
          <w:ilvl w:val="0"/>
          <w:numId w:val="10"/>
        </w:numPr>
        <w:rPr>
          <w:sz w:val="24"/>
          <w:szCs w:val="24"/>
        </w:rPr>
      </w:pPr>
      <w:r w:rsidRPr="009613FC">
        <w:rPr>
          <w:sz w:val="24"/>
          <w:szCs w:val="24"/>
        </w:rPr>
        <w:t xml:space="preserve">Teksten skal organiseres </w:t>
      </w:r>
      <w:r w:rsidR="00642450" w:rsidRPr="009613FC">
        <w:rPr>
          <w:sz w:val="24"/>
          <w:szCs w:val="24"/>
        </w:rPr>
        <w:t xml:space="preserve">i innledning, avsnitt og avslutning. </w:t>
      </w:r>
    </w:p>
    <w:p w:rsidR="00582A25" w:rsidRPr="009613FC" w:rsidRDefault="00642450" w:rsidP="009613FC">
      <w:pPr>
        <w:pStyle w:val="Listeavsnitt"/>
        <w:numPr>
          <w:ilvl w:val="0"/>
          <w:numId w:val="10"/>
        </w:numPr>
        <w:rPr>
          <w:sz w:val="24"/>
          <w:szCs w:val="24"/>
        </w:rPr>
      </w:pPr>
      <w:r w:rsidRPr="009613FC">
        <w:rPr>
          <w:sz w:val="24"/>
          <w:szCs w:val="24"/>
        </w:rPr>
        <w:t xml:space="preserve">Du skal kunne ta i bruk ulike </w:t>
      </w:r>
      <w:hyperlink r:id="rId9" w:history="1">
        <w:proofErr w:type="spellStart"/>
        <w:r w:rsidRPr="00730FB6">
          <w:rPr>
            <w:rStyle w:val="Hyperkobling"/>
            <w:sz w:val="24"/>
            <w:szCs w:val="24"/>
          </w:rPr>
          <w:t>setningsstartere</w:t>
        </w:r>
        <w:proofErr w:type="spellEnd"/>
      </w:hyperlink>
      <w:r w:rsidRPr="009613FC">
        <w:rPr>
          <w:sz w:val="24"/>
          <w:szCs w:val="24"/>
        </w:rPr>
        <w:t xml:space="preserve"> </w:t>
      </w:r>
    </w:p>
    <w:p w:rsidR="00642450" w:rsidRDefault="0067603A" w:rsidP="00642450">
      <w:pPr>
        <w:rPr>
          <w:sz w:val="24"/>
          <w:szCs w:val="24"/>
        </w:rPr>
      </w:pPr>
      <w:r w:rsidRPr="00B06EC7">
        <w:rPr>
          <w:b/>
          <w:sz w:val="24"/>
          <w:szCs w:val="24"/>
        </w:rPr>
        <w:t>Elevoppgave</w:t>
      </w:r>
      <w:r w:rsidR="00265914" w:rsidRPr="00B06EC7">
        <w:rPr>
          <w:sz w:val="24"/>
          <w:szCs w:val="24"/>
        </w:rPr>
        <w:t>: F</w:t>
      </w:r>
      <w:r w:rsidRPr="00B06EC7">
        <w:rPr>
          <w:sz w:val="24"/>
          <w:szCs w:val="24"/>
        </w:rPr>
        <w:t>ormålet med denne oppgaven er å kunne argumentere for sine synspunkter, og lage en struk</w:t>
      </w:r>
      <w:r w:rsidR="00265914" w:rsidRPr="00B06EC7">
        <w:rPr>
          <w:sz w:val="24"/>
          <w:szCs w:val="24"/>
        </w:rPr>
        <w:t>turert tekst hvor argumentene presenteres</w:t>
      </w:r>
      <w:r w:rsidRPr="00B06EC7">
        <w:rPr>
          <w:sz w:val="24"/>
          <w:szCs w:val="24"/>
        </w:rPr>
        <w:t xml:space="preserve"> saklige</w:t>
      </w:r>
      <w:r w:rsidR="00642450" w:rsidRPr="00B06EC7">
        <w:rPr>
          <w:sz w:val="24"/>
          <w:szCs w:val="24"/>
        </w:rPr>
        <w:t xml:space="preserve"> for andre</w:t>
      </w:r>
      <w:r w:rsidRPr="00B06EC7">
        <w:rPr>
          <w:sz w:val="24"/>
          <w:szCs w:val="24"/>
        </w:rPr>
        <w:t xml:space="preserve">. </w:t>
      </w:r>
      <w:r w:rsidR="00642450" w:rsidRPr="00B06EC7">
        <w:rPr>
          <w:sz w:val="24"/>
          <w:szCs w:val="24"/>
        </w:rPr>
        <w:t>Elevene skal gjennom</w:t>
      </w:r>
      <w:r w:rsidR="00320A08">
        <w:rPr>
          <w:sz w:val="24"/>
          <w:szCs w:val="24"/>
        </w:rPr>
        <w:t xml:space="preserve"> bruk av</w:t>
      </w:r>
      <w:r w:rsidR="00642450" w:rsidRPr="00B06EC7">
        <w:rPr>
          <w:sz w:val="24"/>
          <w:szCs w:val="24"/>
        </w:rPr>
        <w:t xml:space="preserve"> </w:t>
      </w:r>
      <w:hyperlink r:id="rId10" w:history="1">
        <w:proofErr w:type="spellStart"/>
        <w:r w:rsidR="00642450" w:rsidRPr="00730FB6">
          <w:rPr>
            <w:rStyle w:val="Hyperkobling"/>
            <w:sz w:val="24"/>
            <w:szCs w:val="24"/>
          </w:rPr>
          <w:t>skriverammer</w:t>
        </w:r>
        <w:proofErr w:type="spellEnd"/>
      </w:hyperlink>
      <w:r w:rsidR="00642450" w:rsidRPr="00B06EC7">
        <w:rPr>
          <w:sz w:val="24"/>
          <w:szCs w:val="24"/>
        </w:rPr>
        <w:t xml:space="preserve"> kunne lage en oversikt over argumenter, innledning og avslutning. De skal kunne ta i bruk ulike </w:t>
      </w:r>
      <w:proofErr w:type="spellStart"/>
      <w:r w:rsidR="00642450" w:rsidRPr="00B06EC7">
        <w:rPr>
          <w:sz w:val="24"/>
          <w:szCs w:val="24"/>
        </w:rPr>
        <w:t>setningsstartere</w:t>
      </w:r>
      <w:proofErr w:type="spellEnd"/>
      <w:r w:rsidR="00642450" w:rsidRPr="00B06EC7">
        <w:rPr>
          <w:sz w:val="24"/>
          <w:szCs w:val="24"/>
        </w:rPr>
        <w:t xml:space="preserve"> for å variere setningene. Teksten skal til slutt levers skolen</w:t>
      </w:r>
      <w:r w:rsidR="00D014DE" w:rsidRPr="00B06EC7">
        <w:rPr>
          <w:sz w:val="24"/>
          <w:szCs w:val="24"/>
        </w:rPr>
        <w:t>s</w:t>
      </w:r>
      <w:r w:rsidR="00642450" w:rsidRPr="00B06EC7">
        <w:rPr>
          <w:sz w:val="24"/>
          <w:szCs w:val="24"/>
        </w:rPr>
        <w:t xml:space="preserve"> rektor. </w:t>
      </w:r>
    </w:p>
    <w:p w:rsidR="009613FC" w:rsidRDefault="009613FC" w:rsidP="009613FC">
      <w:pPr>
        <w:rPr>
          <w:b/>
          <w:sz w:val="24"/>
          <w:szCs w:val="24"/>
          <w:u w:val="single"/>
        </w:rPr>
      </w:pPr>
      <w:proofErr w:type="spellStart"/>
      <w:r w:rsidRPr="009613FC">
        <w:rPr>
          <w:b/>
          <w:sz w:val="24"/>
          <w:szCs w:val="24"/>
          <w:u w:val="single"/>
        </w:rPr>
        <w:t>Førskrivingsfase</w:t>
      </w:r>
      <w:proofErr w:type="spellEnd"/>
      <w:r w:rsidRPr="009613FC">
        <w:rPr>
          <w:b/>
          <w:sz w:val="24"/>
          <w:szCs w:val="24"/>
          <w:u w:val="single"/>
        </w:rPr>
        <w:t>:</w:t>
      </w:r>
    </w:p>
    <w:p w:rsidR="009613FC" w:rsidRDefault="00D56CE6" w:rsidP="009613FC">
      <w:pPr>
        <w:pStyle w:val="Ingenmellomrom"/>
        <w:spacing w:line="276" w:lineRule="auto"/>
        <w:rPr>
          <w:b/>
          <w:sz w:val="24"/>
          <w:szCs w:val="24"/>
        </w:rPr>
      </w:pPr>
      <w:r w:rsidRPr="00B06EC7">
        <w:rPr>
          <w:rFonts w:cs="Times New Roman"/>
          <w:sz w:val="24"/>
          <w:szCs w:val="24"/>
        </w:rPr>
        <w:t xml:space="preserve">For å lykkes med argumenterende skriving, bør oppgavene være </w:t>
      </w:r>
      <w:r w:rsidR="00240F7B" w:rsidRPr="00B06EC7">
        <w:rPr>
          <w:rFonts w:cs="Times New Roman"/>
          <w:sz w:val="24"/>
          <w:szCs w:val="24"/>
        </w:rPr>
        <w:t xml:space="preserve">av </w:t>
      </w:r>
      <w:r w:rsidRPr="00B06EC7">
        <w:rPr>
          <w:rFonts w:cs="Times New Roman"/>
          <w:sz w:val="24"/>
          <w:szCs w:val="24"/>
        </w:rPr>
        <w:t>erfaringsnære tema. Det vil si at elevene bør engasjeres gjennom</w:t>
      </w:r>
      <w:r w:rsidRPr="00B06EC7">
        <w:rPr>
          <w:rFonts w:cs="Times New Roman"/>
          <w:b/>
          <w:sz w:val="24"/>
          <w:szCs w:val="24"/>
        </w:rPr>
        <w:t xml:space="preserve"> </w:t>
      </w:r>
      <w:r w:rsidRPr="00B06EC7">
        <w:rPr>
          <w:rFonts w:cs="Times New Roman"/>
          <w:sz w:val="24"/>
          <w:szCs w:val="24"/>
        </w:rPr>
        <w:t>aktuelle emner, hendelser, eller ting de er særlig opptatte av og har en personlig tilknytning til. Når oppgavene engasjerer, vil elevene lettere kunne se saken fra flere sider, og finne argumenter som</w:t>
      </w:r>
      <w:r w:rsidR="00E42514">
        <w:rPr>
          <w:rFonts w:cs="Times New Roman"/>
          <w:sz w:val="24"/>
          <w:szCs w:val="24"/>
        </w:rPr>
        <w:t xml:space="preserve"> </w:t>
      </w:r>
      <w:r w:rsidRPr="00B06EC7">
        <w:rPr>
          <w:rFonts w:cs="Times New Roman"/>
          <w:sz w:val="24"/>
          <w:szCs w:val="24"/>
        </w:rPr>
        <w:t xml:space="preserve">taler for og i mot. </w:t>
      </w:r>
    </w:p>
    <w:p w:rsidR="009613FC" w:rsidRDefault="009613FC" w:rsidP="009613FC">
      <w:pPr>
        <w:pStyle w:val="Ingenmellomrom"/>
        <w:spacing w:line="276" w:lineRule="auto"/>
        <w:rPr>
          <w:sz w:val="24"/>
          <w:szCs w:val="24"/>
        </w:rPr>
      </w:pPr>
    </w:p>
    <w:p w:rsidR="009613FC" w:rsidRDefault="009613FC" w:rsidP="009613FC">
      <w:pPr>
        <w:pStyle w:val="Ingenmellomrom"/>
        <w:spacing w:line="276" w:lineRule="auto"/>
        <w:rPr>
          <w:sz w:val="24"/>
          <w:szCs w:val="24"/>
        </w:rPr>
      </w:pPr>
      <w:r w:rsidRPr="00B06EC7">
        <w:rPr>
          <w:sz w:val="24"/>
          <w:szCs w:val="24"/>
        </w:rPr>
        <w:t>Det e</w:t>
      </w:r>
      <w:r>
        <w:rPr>
          <w:sz w:val="24"/>
          <w:szCs w:val="24"/>
        </w:rPr>
        <w:t xml:space="preserve">r svært viktig å gi elevene </w:t>
      </w:r>
      <w:r w:rsidRPr="009613FC">
        <w:rPr>
          <w:i/>
          <w:sz w:val="24"/>
          <w:szCs w:val="24"/>
        </w:rPr>
        <w:t>emnehjelp</w:t>
      </w:r>
      <w:r w:rsidRPr="00B06EC7">
        <w:rPr>
          <w:sz w:val="24"/>
          <w:szCs w:val="24"/>
        </w:rPr>
        <w:t xml:space="preserve"> før de skal skrive en fagtekst. Elevene </w:t>
      </w:r>
      <w:r w:rsidR="00F66F82">
        <w:rPr>
          <w:sz w:val="24"/>
          <w:szCs w:val="24"/>
        </w:rPr>
        <w:t>vil i de fleste tilfellene</w:t>
      </w:r>
      <w:r w:rsidRPr="00B06EC7">
        <w:rPr>
          <w:sz w:val="24"/>
          <w:szCs w:val="24"/>
        </w:rPr>
        <w:t xml:space="preserve"> motiveres ved å </w:t>
      </w:r>
      <w:r w:rsidR="00F66F82">
        <w:rPr>
          <w:sz w:val="24"/>
          <w:szCs w:val="24"/>
        </w:rPr>
        <w:t xml:space="preserve">delta i muntligaktivitet, </w:t>
      </w:r>
      <w:r w:rsidRPr="00B06EC7">
        <w:rPr>
          <w:sz w:val="24"/>
          <w:szCs w:val="24"/>
        </w:rPr>
        <w:t>få mulighet til å gruble på og</w:t>
      </w:r>
      <w:r w:rsidR="00F66F82">
        <w:rPr>
          <w:sz w:val="24"/>
          <w:szCs w:val="24"/>
        </w:rPr>
        <w:t xml:space="preserve"> ikke minst</w:t>
      </w:r>
      <w:r w:rsidRPr="00B06EC7">
        <w:rPr>
          <w:sz w:val="24"/>
          <w:szCs w:val="24"/>
        </w:rPr>
        <w:t xml:space="preserve"> </w:t>
      </w:r>
      <w:r w:rsidR="00F66F82">
        <w:rPr>
          <w:sz w:val="24"/>
          <w:szCs w:val="24"/>
        </w:rPr>
        <w:t>tilegne seg fagstoff</w:t>
      </w:r>
      <w:r w:rsidRPr="00B06EC7">
        <w:rPr>
          <w:sz w:val="24"/>
          <w:szCs w:val="24"/>
        </w:rPr>
        <w:t xml:space="preserve"> om temaet (emnehjelp) før de går i gang med egen skriving.</w:t>
      </w:r>
    </w:p>
    <w:p w:rsidR="00F66F82" w:rsidRPr="00B06EC7" w:rsidRDefault="00F66F82" w:rsidP="009613FC">
      <w:pPr>
        <w:pStyle w:val="Ingenmellomrom"/>
        <w:spacing w:line="276" w:lineRule="auto"/>
        <w:rPr>
          <w:sz w:val="24"/>
          <w:szCs w:val="24"/>
        </w:rPr>
      </w:pPr>
    </w:p>
    <w:p w:rsidR="009613FC" w:rsidRPr="00B06EC7" w:rsidRDefault="009613FC" w:rsidP="009613FC">
      <w:pPr>
        <w:pStyle w:val="Ingenmellomrom"/>
        <w:spacing w:line="276" w:lineRule="auto"/>
        <w:rPr>
          <w:sz w:val="24"/>
          <w:szCs w:val="24"/>
        </w:rPr>
      </w:pPr>
      <w:r w:rsidRPr="00B06EC7">
        <w:rPr>
          <w:sz w:val="24"/>
          <w:szCs w:val="24"/>
        </w:rPr>
        <w:t xml:space="preserve">Som en </w:t>
      </w:r>
      <w:proofErr w:type="spellStart"/>
      <w:r w:rsidRPr="00B06EC7">
        <w:rPr>
          <w:sz w:val="24"/>
          <w:szCs w:val="24"/>
        </w:rPr>
        <w:t>førskrivingsstrategi</w:t>
      </w:r>
      <w:proofErr w:type="spellEnd"/>
      <w:r w:rsidRPr="00B06EC7">
        <w:rPr>
          <w:sz w:val="24"/>
          <w:szCs w:val="24"/>
        </w:rPr>
        <w:t xml:space="preserve"> er det også et poeng at læreren bruker god tid på å beskrive:  </w:t>
      </w:r>
    </w:p>
    <w:p w:rsidR="009613FC" w:rsidRPr="00B06EC7" w:rsidRDefault="009613FC" w:rsidP="009613FC">
      <w:pPr>
        <w:pStyle w:val="Ingenmellomrom"/>
        <w:numPr>
          <w:ilvl w:val="0"/>
          <w:numId w:val="9"/>
        </w:numPr>
        <w:spacing w:line="276" w:lineRule="auto"/>
        <w:rPr>
          <w:sz w:val="24"/>
          <w:szCs w:val="24"/>
        </w:rPr>
      </w:pPr>
      <w:r w:rsidRPr="00B06EC7">
        <w:rPr>
          <w:sz w:val="24"/>
          <w:szCs w:val="24"/>
        </w:rPr>
        <w:t>Forskjell</w:t>
      </w:r>
      <w:r>
        <w:rPr>
          <w:sz w:val="24"/>
          <w:szCs w:val="24"/>
        </w:rPr>
        <w:t>en</w:t>
      </w:r>
      <w:r w:rsidRPr="00B06EC7">
        <w:rPr>
          <w:sz w:val="24"/>
          <w:szCs w:val="24"/>
        </w:rPr>
        <w:t xml:space="preserve"> på fakta og mening</w:t>
      </w:r>
    </w:p>
    <w:p w:rsidR="009613FC" w:rsidRPr="00B06EC7" w:rsidRDefault="009613FC" w:rsidP="009613FC">
      <w:pPr>
        <w:pStyle w:val="Ingenmellomrom"/>
        <w:numPr>
          <w:ilvl w:val="0"/>
          <w:numId w:val="7"/>
        </w:numPr>
        <w:spacing w:line="276" w:lineRule="auto"/>
        <w:rPr>
          <w:sz w:val="24"/>
          <w:szCs w:val="24"/>
        </w:rPr>
      </w:pPr>
      <w:r>
        <w:rPr>
          <w:sz w:val="24"/>
          <w:szCs w:val="24"/>
        </w:rPr>
        <w:t>Et argument</w:t>
      </w:r>
    </w:p>
    <w:p w:rsidR="009613FC" w:rsidRPr="00B06EC7" w:rsidRDefault="009613FC" w:rsidP="009613FC">
      <w:pPr>
        <w:pStyle w:val="Ingenmellomrom"/>
        <w:numPr>
          <w:ilvl w:val="0"/>
          <w:numId w:val="7"/>
        </w:numPr>
        <w:spacing w:line="276" w:lineRule="auto"/>
        <w:rPr>
          <w:sz w:val="24"/>
          <w:szCs w:val="24"/>
        </w:rPr>
      </w:pPr>
      <w:r>
        <w:rPr>
          <w:sz w:val="24"/>
          <w:szCs w:val="24"/>
        </w:rPr>
        <w:lastRenderedPageBreak/>
        <w:t>Forskjellen</w:t>
      </w:r>
      <w:r w:rsidR="00320A08">
        <w:rPr>
          <w:sz w:val="24"/>
          <w:szCs w:val="24"/>
        </w:rPr>
        <w:t xml:space="preserve"> på</w:t>
      </w:r>
      <w:r w:rsidRPr="00B06EC7">
        <w:rPr>
          <w:sz w:val="24"/>
          <w:szCs w:val="24"/>
        </w:rPr>
        <w:t xml:space="preserve"> et godt og et dårlig argument</w:t>
      </w:r>
    </w:p>
    <w:p w:rsidR="009613FC" w:rsidRPr="00B06EC7" w:rsidRDefault="009613FC" w:rsidP="009613FC">
      <w:pPr>
        <w:pStyle w:val="Ingenmellomrom"/>
        <w:numPr>
          <w:ilvl w:val="0"/>
          <w:numId w:val="7"/>
        </w:numPr>
        <w:spacing w:line="276" w:lineRule="auto"/>
        <w:rPr>
          <w:sz w:val="24"/>
          <w:szCs w:val="24"/>
        </w:rPr>
      </w:pPr>
      <w:r>
        <w:rPr>
          <w:sz w:val="24"/>
          <w:szCs w:val="24"/>
        </w:rPr>
        <w:t>S</w:t>
      </w:r>
      <w:r w:rsidRPr="00B06EC7">
        <w:rPr>
          <w:sz w:val="24"/>
          <w:szCs w:val="24"/>
        </w:rPr>
        <w:t>e en sak fra to sider</w:t>
      </w:r>
    </w:p>
    <w:p w:rsidR="00D56CE6" w:rsidRPr="009613FC" w:rsidRDefault="00D56CE6" w:rsidP="009613FC">
      <w:pPr>
        <w:rPr>
          <w:b/>
          <w:sz w:val="24"/>
          <w:szCs w:val="24"/>
          <w:u w:val="single"/>
        </w:rPr>
      </w:pPr>
    </w:p>
    <w:p w:rsidR="00D56CE6" w:rsidRPr="00F66F82" w:rsidRDefault="006C263B" w:rsidP="00D56CE6">
      <w:pPr>
        <w:pStyle w:val="Ingenmellomrom"/>
        <w:spacing w:line="276" w:lineRule="auto"/>
        <w:rPr>
          <w:rFonts w:cs="Times New Roman"/>
          <w:b/>
          <w:sz w:val="24"/>
          <w:szCs w:val="24"/>
          <w:u w:val="single"/>
        </w:rPr>
      </w:pPr>
      <w:r>
        <w:rPr>
          <w:rFonts w:cs="Times New Roman"/>
          <w:b/>
          <w:sz w:val="24"/>
          <w:szCs w:val="24"/>
          <w:u w:val="single"/>
        </w:rPr>
        <w:t xml:space="preserve">Å komme i gang: </w:t>
      </w:r>
    </w:p>
    <w:p w:rsidR="00D56CE6" w:rsidRDefault="00D56CE6" w:rsidP="00D56CE6">
      <w:pPr>
        <w:pStyle w:val="Ingenmellomrom"/>
        <w:spacing w:line="276" w:lineRule="auto"/>
        <w:rPr>
          <w:rFonts w:cs="Times New Roman"/>
          <w:sz w:val="24"/>
          <w:szCs w:val="24"/>
        </w:rPr>
      </w:pPr>
      <w:r w:rsidRPr="00B06EC7">
        <w:rPr>
          <w:rFonts w:cs="Times New Roman"/>
          <w:b/>
          <w:sz w:val="24"/>
          <w:szCs w:val="24"/>
        </w:rPr>
        <w:t>Modellering</w:t>
      </w:r>
      <w:r w:rsidRPr="00B06EC7">
        <w:rPr>
          <w:rFonts w:cs="Times New Roman"/>
          <w:sz w:val="24"/>
          <w:szCs w:val="24"/>
        </w:rPr>
        <w:t xml:space="preserve">: Når argumenterende skriving blir introdusert, må elevene veiledes gjennom hele prosessen (dette gjelder for øvrig i alle skriveprosesser). </w:t>
      </w:r>
      <w:r w:rsidR="00E42514">
        <w:rPr>
          <w:rFonts w:cs="Times New Roman"/>
          <w:sz w:val="24"/>
          <w:szCs w:val="24"/>
        </w:rPr>
        <w:t xml:space="preserve">Modelltekster bør introduseres og brukes som ett ledd i undervisningen, </w:t>
      </w:r>
      <w:r w:rsidR="00E42514" w:rsidRPr="00F66F82">
        <w:rPr>
          <w:rFonts w:cs="Times New Roman"/>
          <w:b/>
          <w:sz w:val="24"/>
          <w:szCs w:val="24"/>
        </w:rPr>
        <w:t>samtidig</w:t>
      </w:r>
      <w:r w:rsidR="00E42514">
        <w:rPr>
          <w:rFonts w:cs="Times New Roman"/>
          <w:sz w:val="24"/>
          <w:szCs w:val="24"/>
        </w:rPr>
        <w:t xml:space="preserve"> som lærer </w:t>
      </w:r>
      <w:r w:rsidR="00E42514" w:rsidRPr="00F66F82">
        <w:rPr>
          <w:rFonts w:cs="Times New Roman"/>
          <w:sz w:val="24"/>
          <w:szCs w:val="24"/>
        </w:rPr>
        <w:t>forklarer</w:t>
      </w:r>
      <w:r w:rsidRPr="00B06EC7">
        <w:rPr>
          <w:rFonts w:cs="Times New Roman"/>
          <w:sz w:val="24"/>
          <w:szCs w:val="24"/>
        </w:rPr>
        <w:t xml:space="preserve"> hver enkelt del </w:t>
      </w:r>
      <w:r w:rsidR="00240F7B" w:rsidRPr="00B06EC7">
        <w:rPr>
          <w:rFonts w:cs="Times New Roman"/>
          <w:sz w:val="24"/>
          <w:szCs w:val="24"/>
        </w:rPr>
        <w:t xml:space="preserve">av skriveprosessen </w:t>
      </w:r>
      <w:r w:rsidR="00E42514">
        <w:rPr>
          <w:rFonts w:cs="Times New Roman"/>
          <w:sz w:val="24"/>
          <w:szCs w:val="24"/>
        </w:rPr>
        <w:t xml:space="preserve">tydelig </w:t>
      </w:r>
      <w:r w:rsidRPr="00B06EC7">
        <w:rPr>
          <w:rFonts w:cs="Times New Roman"/>
          <w:sz w:val="24"/>
          <w:szCs w:val="24"/>
        </w:rPr>
        <w:t>og begrunner valg som blir gjort underveis.</w:t>
      </w:r>
      <w:r w:rsidR="00F66F82">
        <w:rPr>
          <w:rFonts w:cs="Times New Roman"/>
          <w:sz w:val="24"/>
          <w:szCs w:val="24"/>
        </w:rPr>
        <w:t xml:space="preserve"> </w:t>
      </w:r>
      <w:r w:rsidR="00B06EC7">
        <w:rPr>
          <w:rFonts w:cs="Times New Roman"/>
          <w:sz w:val="24"/>
          <w:szCs w:val="24"/>
        </w:rPr>
        <w:t xml:space="preserve"> </w:t>
      </w:r>
    </w:p>
    <w:p w:rsidR="00E42514" w:rsidRPr="00E42514" w:rsidRDefault="00E42514" w:rsidP="00D56CE6">
      <w:pPr>
        <w:pStyle w:val="Ingenmellomrom"/>
        <w:spacing w:line="276" w:lineRule="auto"/>
        <w:rPr>
          <w:rFonts w:cs="Times New Roman"/>
          <w:sz w:val="24"/>
          <w:szCs w:val="24"/>
        </w:rPr>
      </w:pPr>
    </w:p>
    <w:p w:rsidR="00240F7B" w:rsidRDefault="00717A40">
      <w:pPr>
        <w:rPr>
          <w:sz w:val="24"/>
          <w:szCs w:val="24"/>
        </w:rPr>
      </w:pPr>
      <w:hyperlink r:id="rId11" w:history="1">
        <w:r w:rsidR="00A81A0D" w:rsidRPr="00A82130">
          <w:rPr>
            <w:rStyle w:val="Hyperkobling"/>
            <w:sz w:val="24"/>
            <w:szCs w:val="24"/>
          </w:rPr>
          <w:t>Tenkeskriving</w:t>
        </w:r>
      </w:hyperlink>
      <w:r w:rsidR="00A81A0D" w:rsidRPr="00A82130">
        <w:rPr>
          <w:sz w:val="24"/>
          <w:szCs w:val="24"/>
        </w:rPr>
        <w:t>:</w:t>
      </w:r>
      <w:r w:rsidR="00A81A0D" w:rsidRPr="00B06EC7">
        <w:rPr>
          <w:sz w:val="24"/>
          <w:szCs w:val="24"/>
        </w:rPr>
        <w:t xml:space="preserve"> Læreren starter skriveøkta med at elevene tenkeskriver</w:t>
      </w:r>
      <w:r w:rsidR="00240F7B" w:rsidRPr="00B06EC7">
        <w:rPr>
          <w:sz w:val="24"/>
          <w:szCs w:val="24"/>
        </w:rPr>
        <w:t xml:space="preserve"> rundt skrivestarteren</w:t>
      </w:r>
      <w:r>
        <w:rPr>
          <w:sz w:val="24"/>
          <w:szCs w:val="24"/>
        </w:rPr>
        <w:t xml:space="preserve"> som er passer til temaet. </w:t>
      </w:r>
      <w:bookmarkStart w:id="0" w:name="_GoBack"/>
      <w:bookmarkEnd w:id="0"/>
      <w:r w:rsidR="00F66F82">
        <w:rPr>
          <w:sz w:val="24"/>
          <w:szCs w:val="24"/>
        </w:rPr>
        <w:t>I dette eksemplet har elevene skre</w:t>
      </w:r>
      <w:r>
        <w:rPr>
          <w:sz w:val="24"/>
          <w:szCs w:val="24"/>
        </w:rPr>
        <w:t xml:space="preserve">vet alle sine tanker om temaet; </w:t>
      </w:r>
      <w:r w:rsidRPr="00717A40">
        <w:rPr>
          <w:i/>
          <w:sz w:val="24"/>
          <w:szCs w:val="24"/>
        </w:rPr>
        <w:t xml:space="preserve">nye garderober. </w:t>
      </w:r>
      <w:r w:rsidR="00240F7B" w:rsidRPr="00717A40">
        <w:rPr>
          <w:sz w:val="24"/>
          <w:szCs w:val="24"/>
        </w:rPr>
        <w:t>E</w:t>
      </w:r>
      <w:r w:rsidR="00240F7B" w:rsidRPr="00B06EC7">
        <w:rPr>
          <w:sz w:val="24"/>
          <w:szCs w:val="24"/>
        </w:rPr>
        <w:t xml:space="preserve">tter tenkeskrivinga velger de elementer fra </w:t>
      </w:r>
      <w:r w:rsidR="00A81A0D" w:rsidRPr="00B06EC7">
        <w:rPr>
          <w:sz w:val="24"/>
          <w:szCs w:val="24"/>
        </w:rPr>
        <w:t xml:space="preserve">tekstene som </w:t>
      </w:r>
      <w:r w:rsidR="00E42514">
        <w:rPr>
          <w:sz w:val="24"/>
          <w:szCs w:val="24"/>
        </w:rPr>
        <w:t xml:space="preserve">støtte for </w:t>
      </w:r>
      <w:r w:rsidR="00B06EC7" w:rsidRPr="00B06EC7">
        <w:rPr>
          <w:sz w:val="24"/>
          <w:szCs w:val="24"/>
        </w:rPr>
        <w:t>samtaler,</w:t>
      </w:r>
      <w:r w:rsidR="00240F7B" w:rsidRPr="00B06EC7">
        <w:rPr>
          <w:sz w:val="24"/>
          <w:szCs w:val="24"/>
        </w:rPr>
        <w:t xml:space="preserve"> parvis eller i h</w:t>
      </w:r>
      <w:r w:rsidR="00E42514">
        <w:rPr>
          <w:sz w:val="24"/>
          <w:szCs w:val="24"/>
        </w:rPr>
        <w:t>el gruppe. Denne samtalen vil være et godt utgangspunkt</w:t>
      </w:r>
      <w:r w:rsidR="00240F7B" w:rsidRPr="00B06EC7">
        <w:rPr>
          <w:sz w:val="24"/>
          <w:szCs w:val="24"/>
        </w:rPr>
        <w:t xml:space="preserve"> </w:t>
      </w:r>
      <w:r w:rsidR="00F66F82">
        <w:rPr>
          <w:sz w:val="24"/>
          <w:szCs w:val="24"/>
        </w:rPr>
        <w:t>i egen skriveprosess da elevene får mulighet til å klargjøre egne tanker og har fått inspirasjon fra andres tekster.</w:t>
      </w:r>
    </w:p>
    <w:p w:rsidR="00261C8E" w:rsidRDefault="00261C8E">
      <w:pPr>
        <w:rPr>
          <w:sz w:val="24"/>
          <w:szCs w:val="24"/>
        </w:rPr>
      </w:pPr>
      <w:r>
        <w:rPr>
          <w:noProof/>
          <w:sz w:val="24"/>
          <w:szCs w:val="24"/>
          <w:lang w:eastAsia="nb-NO"/>
        </w:rPr>
        <w:drawing>
          <wp:inline distT="0" distB="0" distL="0" distR="0" wp14:anchorId="32A41E82">
            <wp:extent cx="5219699" cy="3495675"/>
            <wp:effectExtent l="0" t="0" r="63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8492" cy="3501564"/>
                    </a:xfrm>
                    <a:prstGeom prst="rect">
                      <a:avLst/>
                    </a:prstGeom>
                    <a:noFill/>
                  </pic:spPr>
                </pic:pic>
              </a:graphicData>
            </a:graphic>
          </wp:inline>
        </w:drawing>
      </w:r>
    </w:p>
    <w:p w:rsidR="00261C8E" w:rsidRDefault="00261C8E">
      <w:pPr>
        <w:rPr>
          <w:sz w:val="18"/>
          <w:szCs w:val="18"/>
        </w:rPr>
      </w:pPr>
      <w:r w:rsidRPr="00261C8E">
        <w:rPr>
          <w:sz w:val="18"/>
          <w:szCs w:val="18"/>
        </w:rPr>
        <w:t>(Eks. fra tenkeskriving)</w:t>
      </w:r>
    </w:p>
    <w:p w:rsidR="00261C8E" w:rsidRPr="00261C8E" w:rsidRDefault="00261C8E">
      <w:pPr>
        <w:rPr>
          <w:sz w:val="18"/>
          <w:szCs w:val="18"/>
        </w:rPr>
      </w:pPr>
    </w:p>
    <w:p w:rsidR="00B06EC7" w:rsidRPr="00B06EC7" w:rsidRDefault="00B06EC7">
      <w:pPr>
        <w:rPr>
          <w:sz w:val="24"/>
          <w:szCs w:val="24"/>
        </w:rPr>
      </w:pPr>
    </w:p>
    <w:p w:rsidR="00CF11D2" w:rsidRDefault="00CF11D2">
      <w:pPr>
        <w:rPr>
          <w:sz w:val="24"/>
          <w:szCs w:val="24"/>
        </w:rPr>
      </w:pPr>
      <w:r w:rsidRPr="00B06EC7">
        <w:rPr>
          <w:b/>
          <w:sz w:val="24"/>
          <w:szCs w:val="24"/>
        </w:rPr>
        <w:t>Strukturering av tekst</w:t>
      </w:r>
      <w:r w:rsidR="00FE42D6">
        <w:rPr>
          <w:sz w:val="24"/>
          <w:szCs w:val="24"/>
        </w:rPr>
        <w:t xml:space="preserve">: Læreren modellerer </w:t>
      </w:r>
      <w:r w:rsidR="00AD2035">
        <w:rPr>
          <w:sz w:val="24"/>
          <w:szCs w:val="24"/>
        </w:rPr>
        <w:t xml:space="preserve">hvordan man skriver </w:t>
      </w:r>
      <w:r w:rsidR="003869DA">
        <w:rPr>
          <w:sz w:val="24"/>
          <w:szCs w:val="24"/>
        </w:rPr>
        <w:t>argumenter</w:t>
      </w:r>
      <w:r w:rsidR="00AD2035">
        <w:rPr>
          <w:sz w:val="24"/>
          <w:szCs w:val="24"/>
        </w:rPr>
        <w:t xml:space="preserve"> som er viktige for</w:t>
      </w:r>
      <w:r w:rsidR="007436CB">
        <w:rPr>
          <w:sz w:val="24"/>
          <w:szCs w:val="24"/>
        </w:rPr>
        <w:t xml:space="preserve"> teksten.</w:t>
      </w:r>
      <w:r w:rsidRPr="00B06EC7">
        <w:rPr>
          <w:sz w:val="24"/>
          <w:szCs w:val="24"/>
        </w:rPr>
        <w:t xml:space="preserve"> </w:t>
      </w:r>
      <w:r w:rsidR="007436CB">
        <w:rPr>
          <w:sz w:val="24"/>
          <w:szCs w:val="24"/>
        </w:rPr>
        <w:t>P</w:t>
      </w:r>
      <w:r w:rsidR="00FE42D6">
        <w:rPr>
          <w:sz w:val="24"/>
          <w:szCs w:val="24"/>
        </w:rPr>
        <w:t>lanleggingsskjemaet</w:t>
      </w:r>
      <w:r w:rsidR="00AD2035">
        <w:rPr>
          <w:sz w:val="24"/>
          <w:szCs w:val="24"/>
        </w:rPr>
        <w:t xml:space="preserve"> (se nedenunder) </w:t>
      </w:r>
      <w:r w:rsidR="00FE42D6" w:rsidRPr="00B06EC7">
        <w:rPr>
          <w:sz w:val="24"/>
          <w:szCs w:val="24"/>
        </w:rPr>
        <w:t>brukes for å strukture</w:t>
      </w:r>
      <w:r w:rsidR="00FE42D6">
        <w:rPr>
          <w:sz w:val="24"/>
          <w:szCs w:val="24"/>
        </w:rPr>
        <w:t xml:space="preserve">re og planlegge teksten i tematiske avsnitt. Hvert argument tilsvarer et avsnitt. </w:t>
      </w:r>
      <w:r w:rsidRPr="00B06EC7">
        <w:rPr>
          <w:sz w:val="24"/>
          <w:szCs w:val="24"/>
        </w:rPr>
        <w:t xml:space="preserve">Elevene følger så </w:t>
      </w:r>
      <w:proofErr w:type="spellStart"/>
      <w:r w:rsidRPr="00B06EC7">
        <w:rPr>
          <w:sz w:val="24"/>
          <w:szCs w:val="24"/>
        </w:rPr>
        <w:lastRenderedPageBreak/>
        <w:t>skri</w:t>
      </w:r>
      <w:r w:rsidR="00FE42D6">
        <w:rPr>
          <w:sz w:val="24"/>
          <w:szCs w:val="24"/>
        </w:rPr>
        <w:t>verammen</w:t>
      </w:r>
      <w:proofErr w:type="spellEnd"/>
      <w:r w:rsidR="00FE42D6">
        <w:rPr>
          <w:sz w:val="24"/>
          <w:szCs w:val="24"/>
        </w:rPr>
        <w:t xml:space="preserve"> når de skriver sine egne argumenter.  I tillegg </w:t>
      </w:r>
      <w:r w:rsidR="00FE42D6" w:rsidRPr="00AD2035">
        <w:rPr>
          <w:b/>
          <w:sz w:val="24"/>
          <w:szCs w:val="24"/>
        </w:rPr>
        <w:t>må</w:t>
      </w:r>
      <w:r w:rsidR="00AD2035">
        <w:rPr>
          <w:sz w:val="24"/>
          <w:szCs w:val="24"/>
        </w:rPr>
        <w:t xml:space="preserve"> lærer modellere og begrunne</w:t>
      </w:r>
      <w:r w:rsidR="00FE42D6">
        <w:rPr>
          <w:sz w:val="24"/>
          <w:szCs w:val="24"/>
        </w:rPr>
        <w:t xml:space="preserve"> hva som skal være med i innledningen og avslutningen.</w:t>
      </w:r>
    </w:p>
    <w:p w:rsidR="003869DA" w:rsidRPr="00981E08" w:rsidRDefault="003869DA">
      <w:pPr>
        <w:rPr>
          <w:b/>
          <w:sz w:val="24"/>
          <w:szCs w:val="24"/>
        </w:rPr>
      </w:pPr>
    </w:p>
    <w:p w:rsidR="003869DA" w:rsidRPr="00B06EC7" w:rsidRDefault="003869DA">
      <w:pPr>
        <w:rPr>
          <w:sz w:val="24"/>
          <w:szCs w:val="24"/>
        </w:rPr>
      </w:pPr>
    </w:p>
    <w:p w:rsidR="00981E08" w:rsidRDefault="00981E08">
      <w:pPr>
        <w:rPr>
          <w:sz w:val="24"/>
          <w:szCs w:val="24"/>
        </w:rPr>
      </w:pPr>
    </w:p>
    <w:p w:rsidR="00981E08" w:rsidRDefault="00981E08">
      <w:pPr>
        <w:rPr>
          <w:sz w:val="24"/>
          <w:szCs w:val="24"/>
        </w:rPr>
      </w:pPr>
      <w:r>
        <w:rPr>
          <w:sz w:val="24"/>
          <w:szCs w:val="24"/>
        </w:rPr>
        <w:t xml:space="preserve">Elevene kan benytte følgende skriveramme for å utføre sin argumenterende tekst. Lærer må modellere hver enkelt del. </w:t>
      </w:r>
      <w:r w:rsidR="00261C8E">
        <w:rPr>
          <w:sz w:val="24"/>
          <w:szCs w:val="24"/>
        </w:rPr>
        <w:t>Ulike</w:t>
      </w:r>
      <w:r>
        <w:rPr>
          <w:sz w:val="24"/>
          <w:szCs w:val="24"/>
        </w:rPr>
        <w:t xml:space="preserve"> </w:t>
      </w:r>
      <w:hyperlink r:id="rId13" w:history="1">
        <w:proofErr w:type="spellStart"/>
        <w:r w:rsidR="00DD7B65" w:rsidRPr="00730FB6">
          <w:rPr>
            <w:rStyle w:val="Hyperkobling"/>
            <w:sz w:val="24"/>
            <w:szCs w:val="24"/>
          </w:rPr>
          <w:t>setningsstartere</w:t>
        </w:r>
        <w:proofErr w:type="spellEnd"/>
      </w:hyperlink>
      <w:r w:rsidR="00DD7B65">
        <w:rPr>
          <w:sz w:val="24"/>
          <w:szCs w:val="24"/>
        </w:rPr>
        <w:t xml:space="preserve"> </w:t>
      </w:r>
      <w:r>
        <w:rPr>
          <w:sz w:val="24"/>
          <w:szCs w:val="24"/>
        </w:rPr>
        <w:t>kan brukes</w:t>
      </w:r>
      <w:r w:rsidR="00261C8E">
        <w:rPr>
          <w:sz w:val="24"/>
          <w:szCs w:val="24"/>
        </w:rPr>
        <w:t xml:space="preserve">, men det er fordel at lærer velger hvilke som egner seg </w:t>
      </w:r>
      <w:r w:rsidR="00DD7B65">
        <w:rPr>
          <w:sz w:val="24"/>
          <w:szCs w:val="24"/>
        </w:rPr>
        <w:t xml:space="preserve">best. Andre </w:t>
      </w:r>
      <w:proofErr w:type="spellStart"/>
      <w:r w:rsidR="00DD7B65">
        <w:rPr>
          <w:sz w:val="24"/>
          <w:szCs w:val="24"/>
        </w:rPr>
        <w:t>setningsstartere</w:t>
      </w:r>
      <w:proofErr w:type="spellEnd"/>
      <w:r w:rsidR="00DD7B65">
        <w:rPr>
          <w:sz w:val="24"/>
          <w:szCs w:val="24"/>
        </w:rPr>
        <w:t xml:space="preserve"> kan benyttes etter hvert. </w:t>
      </w:r>
    </w:p>
    <w:p w:rsidR="00FE42D6" w:rsidRDefault="00261C8E">
      <w:pPr>
        <w:rPr>
          <w:sz w:val="24"/>
          <w:szCs w:val="24"/>
        </w:rPr>
      </w:pPr>
      <w:r>
        <w:rPr>
          <w:noProof/>
          <w:lang w:eastAsia="nb-NO"/>
        </w:rPr>
        <w:drawing>
          <wp:inline distT="0" distB="0" distL="0" distR="0" wp14:anchorId="1D2ED1B3" wp14:editId="282F9440">
            <wp:extent cx="4629150" cy="4998077"/>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620" cy="4996425"/>
                    </a:xfrm>
                    <a:prstGeom prst="rect">
                      <a:avLst/>
                    </a:prstGeom>
                    <a:noFill/>
                    <a:ln>
                      <a:noFill/>
                    </a:ln>
                    <a:effectLst/>
                    <a:extLst/>
                  </pic:spPr>
                </pic:pic>
              </a:graphicData>
            </a:graphic>
          </wp:inline>
        </w:drawing>
      </w:r>
    </w:p>
    <w:p w:rsidR="00261C8E" w:rsidRDefault="00261C8E">
      <w:pPr>
        <w:rPr>
          <w:sz w:val="24"/>
          <w:szCs w:val="24"/>
        </w:rPr>
      </w:pPr>
    </w:p>
    <w:p w:rsidR="00261C8E" w:rsidRDefault="00261C8E">
      <w:pPr>
        <w:rPr>
          <w:sz w:val="24"/>
          <w:szCs w:val="24"/>
        </w:rPr>
      </w:pPr>
    </w:p>
    <w:p w:rsidR="00981E08" w:rsidRPr="00B06EC7" w:rsidRDefault="00261C8E">
      <w:pPr>
        <w:rPr>
          <w:sz w:val="24"/>
          <w:szCs w:val="24"/>
        </w:rPr>
      </w:pPr>
      <w:r>
        <w:rPr>
          <w:noProof/>
          <w:sz w:val="24"/>
          <w:szCs w:val="24"/>
          <w:lang w:eastAsia="nb-NO"/>
        </w:rPr>
        <w:lastRenderedPageBreak/>
        <w:drawing>
          <wp:inline distT="0" distB="0" distL="0" distR="0" wp14:anchorId="2165DD54" wp14:editId="5BE8A293">
            <wp:extent cx="2800350" cy="2098187"/>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7768" cy="2111238"/>
                    </a:xfrm>
                    <a:prstGeom prst="rect">
                      <a:avLst/>
                    </a:prstGeom>
                    <a:noFill/>
                  </pic:spPr>
                </pic:pic>
              </a:graphicData>
            </a:graphic>
          </wp:inline>
        </w:drawing>
      </w:r>
      <w:r w:rsidR="00A24BF0">
        <w:rPr>
          <w:sz w:val="24"/>
          <w:szCs w:val="24"/>
        </w:rPr>
        <w:t xml:space="preserve"> </w:t>
      </w:r>
    </w:p>
    <w:p w:rsidR="007033AC" w:rsidRPr="006C263B" w:rsidRDefault="006C263B">
      <w:pPr>
        <w:rPr>
          <w:sz w:val="28"/>
          <w:szCs w:val="28"/>
          <w:u w:val="single"/>
        </w:rPr>
      </w:pPr>
      <w:r w:rsidRPr="006C263B">
        <w:rPr>
          <w:sz w:val="28"/>
          <w:szCs w:val="28"/>
          <w:u w:val="single"/>
        </w:rPr>
        <w:t>Revisjon underveis</w:t>
      </w:r>
      <w:r w:rsidR="00A24BF0">
        <w:rPr>
          <w:sz w:val="28"/>
          <w:szCs w:val="28"/>
          <w:u w:val="single"/>
        </w:rPr>
        <w:t xml:space="preserve">: </w:t>
      </w:r>
    </w:p>
    <w:p w:rsidR="007033AC" w:rsidRDefault="00261C8E">
      <w:pPr>
        <w:rPr>
          <w:sz w:val="28"/>
          <w:szCs w:val="28"/>
        </w:rPr>
      </w:pPr>
      <w:r>
        <w:rPr>
          <w:noProof/>
          <w:lang w:eastAsia="nb-NO"/>
        </w:rPr>
        <w:drawing>
          <wp:inline distT="0" distB="0" distL="0" distR="0" wp14:anchorId="75344730" wp14:editId="6B7F3B70">
            <wp:extent cx="4400550" cy="3300179"/>
            <wp:effectExtent l="0" t="0" r="0"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99095" cy="3299088"/>
                    </a:xfrm>
                    <a:prstGeom prst="rect">
                      <a:avLst/>
                    </a:prstGeom>
                  </pic:spPr>
                </pic:pic>
              </a:graphicData>
            </a:graphic>
          </wp:inline>
        </w:drawing>
      </w:r>
    </w:p>
    <w:p w:rsidR="00261C8E" w:rsidRPr="00A24BF0" w:rsidRDefault="00261C8E">
      <w:pPr>
        <w:rPr>
          <w:sz w:val="24"/>
          <w:szCs w:val="24"/>
        </w:rPr>
      </w:pPr>
      <w:r w:rsidRPr="00A24BF0">
        <w:rPr>
          <w:sz w:val="24"/>
          <w:szCs w:val="24"/>
        </w:rPr>
        <w:t xml:space="preserve">Argumenter fra </w:t>
      </w:r>
      <w:proofErr w:type="spellStart"/>
      <w:r w:rsidRPr="00A24BF0">
        <w:rPr>
          <w:sz w:val="24"/>
          <w:szCs w:val="24"/>
        </w:rPr>
        <w:t>skriverammen</w:t>
      </w:r>
      <w:proofErr w:type="spellEnd"/>
      <w:r w:rsidRPr="00A24BF0">
        <w:rPr>
          <w:sz w:val="24"/>
          <w:szCs w:val="24"/>
        </w:rPr>
        <w:t xml:space="preserve"> overføres </w:t>
      </w:r>
      <w:r w:rsidR="006C263B" w:rsidRPr="00A24BF0">
        <w:rPr>
          <w:sz w:val="24"/>
          <w:szCs w:val="24"/>
        </w:rPr>
        <w:t>til teksten, samtidig som den er gjenstand for vurdering (medelevrespons</w:t>
      </w:r>
      <w:r w:rsidR="00A24BF0" w:rsidRPr="00A24BF0">
        <w:rPr>
          <w:sz w:val="24"/>
          <w:szCs w:val="24"/>
        </w:rPr>
        <w:t>, korrigering av tekst ut fra vurderingskriterier).</w:t>
      </w:r>
    </w:p>
    <w:p w:rsidR="00261C8E" w:rsidRDefault="00261C8E">
      <w:pPr>
        <w:rPr>
          <w:sz w:val="28"/>
          <w:szCs w:val="28"/>
        </w:rPr>
      </w:pPr>
    </w:p>
    <w:p w:rsidR="006C263B" w:rsidRDefault="006C263B">
      <w:pPr>
        <w:rPr>
          <w:sz w:val="28"/>
          <w:szCs w:val="28"/>
        </w:rPr>
      </w:pPr>
    </w:p>
    <w:p w:rsidR="006C263B" w:rsidRDefault="006C263B">
      <w:pPr>
        <w:rPr>
          <w:sz w:val="28"/>
          <w:szCs w:val="28"/>
        </w:rPr>
      </w:pPr>
    </w:p>
    <w:p w:rsidR="006C263B" w:rsidRDefault="006C263B">
      <w:pPr>
        <w:rPr>
          <w:sz w:val="28"/>
          <w:szCs w:val="28"/>
        </w:rPr>
      </w:pPr>
    </w:p>
    <w:p w:rsidR="006C263B" w:rsidRDefault="006C263B">
      <w:pPr>
        <w:rPr>
          <w:sz w:val="28"/>
          <w:szCs w:val="28"/>
        </w:rPr>
      </w:pPr>
    </w:p>
    <w:p w:rsidR="00717A40" w:rsidRDefault="00717A40">
      <w:pPr>
        <w:rPr>
          <w:sz w:val="28"/>
          <w:szCs w:val="28"/>
        </w:rPr>
      </w:pPr>
    </w:p>
    <w:p w:rsidR="006C263B" w:rsidRPr="006C263B" w:rsidRDefault="006C263B">
      <w:pPr>
        <w:rPr>
          <w:sz w:val="28"/>
          <w:szCs w:val="28"/>
          <w:u w:val="single"/>
        </w:rPr>
      </w:pPr>
      <w:r w:rsidRPr="006C263B">
        <w:rPr>
          <w:sz w:val="28"/>
          <w:szCs w:val="28"/>
          <w:u w:val="single"/>
        </w:rPr>
        <w:lastRenderedPageBreak/>
        <w:t>Sluttføring</w:t>
      </w:r>
      <w:r>
        <w:rPr>
          <w:sz w:val="28"/>
          <w:szCs w:val="28"/>
          <w:u w:val="single"/>
        </w:rPr>
        <w:t>:</w:t>
      </w:r>
    </w:p>
    <w:p w:rsidR="00261C8E" w:rsidRPr="00BF0720" w:rsidRDefault="00261C8E">
      <w:pPr>
        <w:rPr>
          <w:sz w:val="28"/>
          <w:szCs w:val="28"/>
        </w:rPr>
      </w:pPr>
      <w:r>
        <w:rPr>
          <w:noProof/>
          <w:sz w:val="28"/>
          <w:szCs w:val="28"/>
          <w:lang w:eastAsia="nb-NO"/>
        </w:rPr>
        <w:drawing>
          <wp:inline distT="0" distB="0" distL="0" distR="0" wp14:anchorId="2BADDD3C">
            <wp:extent cx="4248150" cy="4205989"/>
            <wp:effectExtent l="0" t="0" r="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2787" cy="4210580"/>
                    </a:xfrm>
                    <a:prstGeom prst="rect">
                      <a:avLst/>
                    </a:prstGeom>
                    <a:noFill/>
                  </pic:spPr>
                </pic:pic>
              </a:graphicData>
            </a:graphic>
          </wp:inline>
        </w:drawing>
      </w:r>
    </w:p>
    <w:sectPr w:rsidR="00261C8E" w:rsidRPr="00BF07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CF4" w:rsidRDefault="00277CF4" w:rsidP="00277CF4">
      <w:pPr>
        <w:spacing w:after="0" w:line="240" w:lineRule="auto"/>
      </w:pPr>
      <w:r>
        <w:separator/>
      </w:r>
    </w:p>
  </w:endnote>
  <w:endnote w:type="continuationSeparator" w:id="0">
    <w:p w:rsidR="00277CF4" w:rsidRDefault="00277CF4" w:rsidP="00277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CF4" w:rsidRDefault="00277CF4" w:rsidP="00277CF4">
      <w:pPr>
        <w:spacing w:after="0" w:line="240" w:lineRule="auto"/>
      </w:pPr>
      <w:r>
        <w:separator/>
      </w:r>
    </w:p>
  </w:footnote>
  <w:footnote w:type="continuationSeparator" w:id="0">
    <w:p w:rsidR="00277CF4" w:rsidRDefault="00277CF4" w:rsidP="00277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325F1"/>
    <w:multiLevelType w:val="multilevel"/>
    <w:tmpl w:val="82D2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43598"/>
    <w:multiLevelType w:val="hybridMultilevel"/>
    <w:tmpl w:val="968E34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3AF5E18"/>
    <w:multiLevelType w:val="hybridMultilevel"/>
    <w:tmpl w:val="458EED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ADF2624"/>
    <w:multiLevelType w:val="hybridMultilevel"/>
    <w:tmpl w:val="F8E863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A2C21B0"/>
    <w:multiLevelType w:val="hybridMultilevel"/>
    <w:tmpl w:val="E594EA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C2D3D47"/>
    <w:multiLevelType w:val="hybridMultilevel"/>
    <w:tmpl w:val="0E3EC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DDE32E7"/>
    <w:multiLevelType w:val="hybridMultilevel"/>
    <w:tmpl w:val="2E3C18F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466E32D6"/>
    <w:multiLevelType w:val="hybridMultilevel"/>
    <w:tmpl w:val="FD8C699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nsid w:val="4C1870BA"/>
    <w:multiLevelType w:val="hybridMultilevel"/>
    <w:tmpl w:val="9C42F9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7AD352BF"/>
    <w:multiLevelType w:val="multilevel"/>
    <w:tmpl w:val="5614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9"/>
  </w:num>
  <w:num w:numId="4">
    <w:abstractNumId w:val="4"/>
  </w:num>
  <w:num w:numId="5">
    <w:abstractNumId w:val="6"/>
  </w:num>
  <w:num w:numId="6">
    <w:abstractNumId w:val="3"/>
  </w:num>
  <w:num w:numId="7">
    <w:abstractNumId w:val="5"/>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720"/>
    <w:rsid w:val="001134DD"/>
    <w:rsid w:val="001274FB"/>
    <w:rsid w:val="00240F7B"/>
    <w:rsid w:val="00261C8E"/>
    <w:rsid w:val="00265914"/>
    <w:rsid w:val="00275ACC"/>
    <w:rsid w:val="00277CF4"/>
    <w:rsid w:val="002E4475"/>
    <w:rsid w:val="00320A08"/>
    <w:rsid w:val="003869DA"/>
    <w:rsid w:val="00467716"/>
    <w:rsid w:val="00582A25"/>
    <w:rsid w:val="00642450"/>
    <w:rsid w:val="0067603A"/>
    <w:rsid w:val="006C263B"/>
    <w:rsid w:val="007033AC"/>
    <w:rsid w:val="00717A40"/>
    <w:rsid w:val="00730FB6"/>
    <w:rsid w:val="007436CB"/>
    <w:rsid w:val="00746F48"/>
    <w:rsid w:val="00820014"/>
    <w:rsid w:val="009613FC"/>
    <w:rsid w:val="00961602"/>
    <w:rsid w:val="00981E08"/>
    <w:rsid w:val="00A24BF0"/>
    <w:rsid w:val="00A33584"/>
    <w:rsid w:val="00A81A0D"/>
    <w:rsid w:val="00A82130"/>
    <w:rsid w:val="00AD2035"/>
    <w:rsid w:val="00B06EC7"/>
    <w:rsid w:val="00B126E9"/>
    <w:rsid w:val="00BF0720"/>
    <w:rsid w:val="00CF11D2"/>
    <w:rsid w:val="00D014DE"/>
    <w:rsid w:val="00D56CE6"/>
    <w:rsid w:val="00DD7B65"/>
    <w:rsid w:val="00E42514"/>
    <w:rsid w:val="00EB13C0"/>
    <w:rsid w:val="00ED5047"/>
    <w:rsid w:val="00F66F82"/>
    <w:rsid w:val="00FE42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F11D2"/>
    <w:rPr>
      <w:color w:val="0000FF" w:themeColor="hyperlink"/>
      <w:u w:val="single"/>
    </w:rPr>
  </w:style>
  <w:style w:type="paragraph" w:styleId="Bobletekst">
    <w:name w:val="Balloon Text"/>
    <w:basedOn w:val="Normal"/>
    <w:link w:val="BobletekstTegn"/>
    <w:uiPriority w:val="99"/>
    <w:semiHidden/>
    <w:unhideWhenUsed/>
    <w:rsid w:val="00CF11D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F11D2"/>
    <w:rPr>
      <w:rFonts w:ascii="Tahoma" w:hAnsi="Tahoma" w:cs="Tahoma"/>
      <w:sz w:val="16"/>
      <w:szCs w:val="16"/>
    </w:rPr>
  </w:style>
  <w:style w:type="paragraph" w:styleId="Listeavsnitt">
    <w:name w:val="List Paragraph"/>
    <w:basedOn w:val="Normal"/>
    <w:uiPriority w:val="34"/>
    <w:qFormat/>
    <w:rsid w:val="00820014"/>
    <w:pPr>
      <w:ind w:left="720"/>
      <w:contextualSpacing/>
    </w:pPr>
  </w:style>
  <w:style w:type="paragraph" w:styleId="Ingenmellomrom">
    <w:name w:val="No Spacing"/>
    <w:uiPriority w:val="1"/>
    <w:qFormat/>
    <w:rsid w:val="00D56CE6"/>
    <w:pPr>
      <w:spacing w:after="0" w:line="240" w:lineRule="auto"/>
    </w:pPr>
  </w:style>
  <w:style w:type="character" w:styleId="Fulgthyperkobling">
    <w:name w:val="FollowedHyperlink"/>
    <w:basedOn w:val="Standardskriftforavsnitt"/>
    <w:uiPriority w:val="99"/>
    <w:semiHidden/>
    <w:unhideWhenUsed/>
    <w:rsid w:val="003869DA"/>
    <w:rPr>
      <w:color w:val="800080" w:themeColor="followedHyperlink"/>
      <w:u w:val="single"/>
    </w:rPr>
  </w:style>
  <w:style w:type="table" w:styleId="Tabellrutenett">
    <w:name w:val="Table Grid"/>
    <w:basedOn w:val="Vanligtabell"/>
    <w:uiPriority w:val="59"/>
    <w:rsid w:val="00386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tnotetekst">
    <w:name w:val="footnote text"/>
    <w:basedOn w:val="Normal"/>
    <w:link w:val="FotnotetekstTegn"/>
    <w:uiPriority w:val="99"/>
    <w:semiHidden/>
    <w:unhideWhenUsed/>
    <w:rsid w:val="00277CF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277CF4"/>
    <w:rPr>
      <w:sz w:val="20"/>
      <w:szCs w:val="20"/>
    </w:rPr>
  </w:style>
  <w:style w:type="character" w:styleId="Fotnotereferanse">
    <w:name w:val="footnote reference"/>
    <w:basedOn w:val="Standardskriftforavsnitt"/>
    <w:uiPriority w:val="99"/>
    <w:semiHidden/>
    <w:unhideWhenUsed/>
    <w:rsid w:val="00277C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F11D2"/>
    <w:rPr>
      <w:color w:val="0000FF" w:themeColor="hyperlink"/>
      <w:u w:val="single"/>
    </w:rPr>
  </w:style>
  <w:style w:type="paragraph" w:styleId="Bobletekst">
    <w:name w:val="Balloon Text"/>
    <w:basedOn w:val="Normal"/>
    <w:link w:val="BobletekstTegn"/>
    <w:uiPriority w:val="99"/>
    <w:semiHidden/>
    <w:unhideWhenUsed/>
    <w:rsid w:val="00CF11D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F11D2"/>
    <w:rPr>
      <w:rFonts w:ascii="Tahoma" w:hAnsi="Tahoma" w:cs="Tahoma"/>
      <w:sz w:val="16"/>
      <w:szCs w:val="16"/>
    </w:rPr>
  </w:style>
  <w:style w:type="paragraph" w:styleId="Listeavsnitt">
    <w:name w:val="List Paragraph"/>
    <w:basedOn w:val="Normal"/>
    <w:uiPriority w:val="34"/>
    <w:qFormat/>
    <w:rsid w:val="00820014"/>
    <w:pPr>
      <w:ind w:left="720"/>
      <w:contextualSpacing/>
    </w:pPr>
  </w:style>
  <w:style w:type="paragraph" w:styleId="Ingenmellomrom">
    <w:name w:val="No Spacing"/>
    <w:uiPriority w:val="1"/>
    <w:qFormat/>
    <w:rsid w:val="00D56CE6"/>
    <w:pPr>
      <w:spacing w:after="0" w:line="240" w:lineRule="auto"/>
    </w:pPr>
  </w:style>
  <w:style w:type="character" w:styleId="Fulgthyperkobling">
    <w:name w:val="FollowedHyperlink"/>
    <w:basedOn w:val="Standardskriftforavsnitt"/>
    <w:uiPriority w:val="99"/>
    <w:semiHidden/>
    <w:unhideWhenUsed/>
    <w:rsid w:val="003869DA"/>
    <w:rPr>
      <w:color w:val="800080" w:themeColor="followedHyperlink"/>
      <w:u w:val="single"/>
    </w:rPr>
  </w:style>
  <w:style w:type="table" w:styleId="Tabellrutenett">
    <w:name w:val="Table Grid"/>
    <w:basedOn w:val="Vanligtabell"/>
    <w:uiPriority w:val="59"/>
    <w:rsid w:val="00386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tnotetekst">
    <w:name w:val="footnote text"/>
    <w:basedOn w:val="Normal"/>
    <w:link w:val="FotnotetekstTegn"/>
    <w:uiPriority w:val="99"/>
    <w:semiHidden/>
    <w:unhideWhenUsed/>
    <w:rsid w:val="00277CF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277CF4"/>
    <w:rPr>
      <w:sz w:val="20"/>
      <w:szCs w:val="20"/>
    </w:rPr>
  </w:style>
  <w:style w:type="character" w:styleId="Fotnotereferanse">
    <w:name w:val="footnote reference"/>
    <w:basedOn w:val="Standardskriftforavsnitt"/>
    <w:uiPriority w:val="99"/>
    <w:semiHidden/>
    <w:unhideWhenUsed/>
    <w:rsid w:val="00277C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368126">
      <w:bodyDiv w:val="1"/>
      <w:marLeft w:val="0"/>
      <w:marRight w:val="0"/>
      <w:marTop w:val="0"/>
      <w:marBottom w:val="0"/>
      <w:divBdr>
        <w:top w:val="none" w:sz="0" w:space="0" w:color="auto"/>
        <w:left w:val="none" w:sz="0" w:space="0" w:color="auto"/>
        <w:bottom w:val="none" w:sz="0" w:space="0" w:color="auto"/>
        <w:right w:val="none" w:sz="0" w:space="0" w:color="auto"/>
      </w:divBdr>
      <w:divsChild>
        <w:div w:id="2011134853">
          <w:marLeft w:val="0"/>
          <w:marRight w:val="0"/>
          <w:marTop w:val="0"/>
          <w:marBottom w:val="0"/>
          <w:divBdr>
            <w:top w:val="none" w:sz="0" w:space="0" w:color="auto"/>
            <w:left w:val="none" w:sz="0" w:space="0" w:color="auto"/>
            <w:bottom w:val="none" w:sz="0" w:space="0" w:color="auto"/>
            <w:right w:val="none" w:sz="0" w:space="0" w:color="auto"/>
          </w:divBdr>
          <w:divsChild>
            <w:div w:id="427315502">
              <w:marLeft w:val="0"/>
              <w:marRight w:val="0"/>
              <w:marTop w:val="0"/>
              <w:marBottom w:val="0"/>
              <w:divBdr>
                <w:top w:val="none" w:sz="0" w:space="0" w:color="auto"/>
                <w:left w:val="none" w:sz="0" w:space="0" w:color="auto"/>
                <w:bottom w:val="none" w:sz="0" w:space="0" w:color="auto"/>
                <w:right w:val="none" w:sz="0" w:space="0" w:color="auto"/>
              </w:divBdr>
              <w:divsChild>
                <w:div w:id="135923419">
                  <w:marLeft w:val="0"/>
                  <w:marRight w:val="0"/>
                  <w:marTop w:val="0"/>
                  <w:marBottom w:val="0"/>
                  <w:divBdr>
                    <w:top w:val="none" w:sz="0" w:space="0" w:color="auto"/>
                    <w:left w:val="none" w:sz="0" w:space="0" w:color="auto"/>
                    <w:bottom w:val="none" w:sz="0" w:space="0" w:color="auto"/>
                    <w:right w:val="none" w:sz="0" w:space="0" w:color="auto"/>
                  </w:divBdr>
                  <w:divsChild>
                    <w:div w:id="232131431">
                      <w:marLeft w:val="0"/>
                      <w:marRight w:val="0"/>
                      <w:marTop w:val="0"/>
                      <w:marBottom w:val="0"/>
                      <w:divBdr>
                        <w:top w:val="none" w:sz="0" w:space="0" w:color="auto"/>
                        <w:left w:val="none" w:sz="0" w:space="0" w:color="auto"/>
                        <w:bottom w:val="none" w:sz="0" w:space="0" w:color="auto"/>
                        <w:right w:val="none" w:sz="0" w:space="0" w:color="auto"/>
                      </w:divBdr>
                      <w:divsChild>
                        <w:div w:id="605188308">
                          <w:marLeft w:val="0"/>
                          <w:marRight w:val="0"/>
                          <w:marTop w:val="0"/>
                          <w:marBottom w:val="0"/>
                          <w:divBdr>
                            <w:top w:val="none" w:sz="0" w:space="0" w:color="auto"/>
                            <w:left w:val="none" w:sz="0" w:space="0" w:color="auto"/>
                            <w:bottom w:val="none" w:sz="0" w:space="0" w:color="auto"/>
                            <w:right w:val="none" w:sz="0" w:space="0" w:color="auto"/>
                          </w:divBdr>
                          <w:divsChild>
                            <w:div w:id="1852135051">
                              <w:marLeft w:val="0"/>
                              <w:marRight w:val="0"/>
                              <w:marTop w:val="0"/>
                              <w:marBottom w:val="0"/>
                              <w:divBdr>
                                <w:top w:val="none" w:sz="0" w:space="0" w:color="auto"/>
                                <w:left w:val="none" w:sz="0" w:space="0" w:color="auto"/>
                                <w:bottom w:val="none" w:sz="0" w:space="0" w:color="auto"/>
                                <w:right w:val="none" w:sz="0" w:space="0" w:color="auto"/>
                              </w:divBdr>
                              <w:divsChild>
                                <w:div w:id="20104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449040">
      <w:bodyDiv w:val="1"/>
      <w:marLeft w:val="0"/>
      <w:marRight w:val="0"/>
      <w:marTop w:val="0"/>
      <w:marBottom w:val="0"/>
      <w:divBdr>
        <w:top w:val="none" w:sz="0" w:space="0" w:color="auto"/>
        <w:left w:val="none" w:sz="0" w:space="0" w:color="auto"/>
        <w:bottom w:val="none" w:sz="0" w:space="0" w:color="auto"/>
        <w:right w:val="none" w:sz="0" w:space="0" w:color="auto"/>
      </w:divBdr>
      <w:divsChild>
        <w:div w:id="61099500">
          <w:marLeft w:val="0"/>
          <w:marRight w:val="0"/>
          <w:marTop w:val="0"/>
          <w:marBottom w:val="0"/>
          <w:divBdr>
            <w:top w:val="none" w:sz="0" w:space="0" w:color="auto"/>
            <w:left w:val="none" w:sz="0" w:space="0" w:color="auto"/>
            <w:bottom w:val="none" w:sz="0" w:space="0" w:color="auto"/>
            <w:right w:val="none" w:sz="0" w:space="0" w:color="auto"/>
          </w:divBdr>
          <w:divsChild>
            <w:div w:id="900096020">
              <w:marLeft w:val="0"/>
              <w:marRight w:val="0"/>
              <w:marTop w:val="0"/>
              <w:marBottom w:val="0"/>
              <w:divBdr>
                <w:top w:val="none" w:sz="0" w:space="0" w:color="auto"/>
                <w:left w:val="none" w:sz="0" w:space="0" w:color="auto"/>
                <w:bottom w:val="none" w:sz="0" w:space="0" w:color="auto"/>
                <w:right w:val="none" w:sz="0" w:space="0" w:color="auto"/>
              </w:divBdr>
              <w:divsChild>
                <w:div w:id="1269771395">
                  <w:marLeft w:val="0"/>
                  <w:marRight w:val="0"/>
                  <w:marTop w:val="0"/>
                  <w:marBottom w:val="0"/>
                  <w:divBdr>
                    <w:top w:val="none" w:sz="0" w:space="0" w:color="auto"/>
                    <w:left w:val="none" w:sz="0" w:space="0" w:color="auto"/>
                    <w:bottom w:val="none" w:sz="0" w:space="0" w:color="auto"/>
                    <w:right w:val="none" w:sz="0" w:space="0" w:color="auto"/>
                  </w:divBdr>
                  <w:divsChild>
                    <w:div w:id="1149597523">
                      <w:marLeft w:val="0"/>
                      <w:marRight w:val="0"/>
                      <w:marTop w:val="0"/>
                      <w:marBottom w:val="0"/>
                      <w:divBdr>
                        <w:top w:val="none" w:sz="0" w:space="0" w:color="auto"/>
                        <w:left w:val="none" w:sz="0" w:space="0" w:color="auto"/>
                        <w:bottom w:val="none" w:sz="0" w:space="0" w:color="auto"/>
                        <w:right w:val="none" w:sz="0" w:space="0" w:color="auto"/>
                      </w:divBdr>
                      <w:divsChild>
                        <w:div w:id="454176740">
                          <w:marLeft w:val="0"/>
                          <w:marRight w:val="0"/>
                          <w:marTop w:val="0"/>
                          <w:marBottom w:val="0"/>
                          <w:divBdr>
                            <w:top w:val="none" w:sz="0" w:space="0" w:color="auto"/>
                            <w:left w:val="none" w:sz="0" w:space="0" w:color="auto"/>
                            <w:bottom w:val="none" w:sz="0" w:space="0" w:color="auto"/>
                            <w:right w:val="none" w:sz="0" w:space="0" w:color="auto"/>
                          </w:divBdr>
                          <w:divsChild>
                            <w:div w:id="613634972">
                              <w:marLeft w:val="0"/>
                              <w:marRight w:val="0"/>
                              <w:marTop w:val="0"/>
                              <w:marBottom w:val="0"/>
                              <w:divBdr>
                                <w:top w:val="none" w:sz="0" w:space="0" w:color="auto"/>
                                <w:left w:val="none" w:sz="0" w:space="0" w:color="auto"/>
                                <w:bottom w:val="none" w:sz="0" w:space="0" w:color="auto"/>
                                <w:right w:val="none" w:sz="0" w:space="0" w:color="auto"/>
                              </w:divBdr>
                              <w:divsChild>
                                <w:div w:id="18933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krivesenteret.no/ressurser/skriveramme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krivesenteret.no/ressurser/tenkeskriving-i-grunnskolen/"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skrivesenteret.no/ressurser/skriveramme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krivesenteret.no/ressurser/skriverammer/" TargetMode="External"/><Relationship Id="rId14"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5FF4D-0F25-4748-98DB-0797B195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8391519A</Template>
  <TotalTime>11</TotalTime>
  <Pages>5</Pages>
  <Words>642</Words>
  <Characters>3406</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Høgskolen i Sør-Trøndelag</Company>
  <LinksUpToDate>false</LinksUpToDate>
  <CharactersWithSpaces>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Hege Kjelstad Berg</dc:creator>
  <cp:lastModifiedBy>Hege Kjelstad Berg</cp:lastModifiedBy>
  <cp:revision>7</cp:revision>
  <dcterms:created xsi:type="dcterms:W3CDTF">2013-06-10T12:43:00Z</dcterms:created>
  <dcterms:modified xsi:type="dcterms:W3CDTF">2013-09-24T11:32:00Z</dcterms:modified>
</cp:coreProperties>
</file>